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FBBD7" w14:textId="4CF9C048" w:rsidR="00431FDF" w:rsidRPr="0044309F" w:rsidRDefault="0044309F">
      <w:pPr>
        <w:pStyle w:val="Standard"/>
        <w:jc w:val="center"/>
        <w:rPr>
          <w:rFonts w:asciiTheme="majorHAnsi" w:hAnsiTheme="majorHAnsi" w:cstheme="majorHAnsi"/>
          <w:u w:val="single"/>
        </w:rPr>
      </w:pPr>
      <w:r w:rsidRPr="0044309F">
        <w:rPr>
          <w:rFonts w:asciiTheme="majorHAnsi" w:hAnsiTheme="majorHAnsi" w:cstheme="majorHAnsi"/>
          <w:u w:val="single"/>
        </w:rPr>
        <w:t>The Bull Christmas Canape Menu</w:t>
      </w:r>
    </w:p>
    <w:p w14:paraId="2452674B" w14:textId="0851799F" w:rsidR="0044309F" w:rsidRPr="0044309F" w:rsidRDefault="0044309F">
      <w:pPr>
        <w:pStyle w:val="Standard"/>
        <w:jc w:val="center"/>
        <w:rPr>
          <w:rFonts w:asciiTheme="majorHAnsi" w:hAnsiTheme="majorHAnsi" w:cstheme="majorHAnsi"/>
          <w:u w:val="single"/>
        </w:rPr>
      </w:pPr>
    </w:p>
    <w:p w14:paraId="38B38647" w14:textId="77777777" w:rsidR="0044309F" w:rsidRPr="0044309F" w:rsidRDefault="0044309F">
      <w:pPr>
        <w:pStyle w:val="Standard"/>
        <w:jc w:val="center"/>
        <w:rPr>
          <w:rFonts w:asciiTheme="majorHAnsi" w:hAnsiTheme="majorHAnsi" w:cstheme="majorHAnsi"/>
          <w:sz w:val="20"/>
          <w:szCs w:val="20"/>
          <w:u w:val="single"/>
        </w:rPr>
      </w:pPr>
    </w:p>
    <w:p w14:paraId="3D261FD1" w14:textId="6E10F4BA" w:rsidR="00431FDF" w:rsidRPr="0044309F" w:rsidRDefault="00072FCD">
      <w:pPr>
        <w:pStyle w:val="Standard"/>
        <w:jc w:val="center"/>
        <w:rPr>
          <w:rFonts w:asciiTheme="majorHAnsi" w:hAnsiTheme="majorHAnsi" w:cstheme="majorHAnsi"/>
          <w:b/>
          <w:sz w:val="20"/>
          <w:szCs w:val="20"/>
        </w:rPr>
      </w:pPr>
      <w:r w:rsidRPr="0044309F">
        <w:rPr>
          <w:rFonts w:asciiTheme="majorHAnsi" w:hAnsiTheme="majorHAnsi" w:cstheme="majorHAnsi"/>
          <w:b/>
          <w:sz w:val="20"/>
          <w:szCs w:val="20"/>
        </w:rPr>
        <w:t>All items priced per board/bowl</w:t>
      </w:r>
    </w:p>
    <w:p w14:paraId="1B89880C" w14:textId="7B0A15F8" w:rsidR="0044309F" w:rsidRPr="0044309F" w:rsidRDefault="0044309F">
      <w:pPr>
        <w:pStyle w:val="Standard"/>
        <w:jc w:val="center"/>
        <w:rPr>
          <w:rFonts w:asciiTheme="majorHAnsi" w:hAnsiTheme="majorHAnsi" w:cstheme="majorHAnsi"/>
          <w:bCs/>
          <w:sz w:val="20"/>
          <w:szCs w:val="20"/>
        </w:rPr>
      </w:pPr>
      <w:r w:rsidRPr="0044309F">
        <w:rPr>
          <w:rFonts w:asciiTheme="majorHAnsi" w:hAnsiTheme="majorHAnsi" w:cstheme="majorHAnsi"/>
          <w:bCs/>
          <w:sz w:val="20"/>
          <w:szCs w:val="20"/>
        </w:rPr>
        <w:t>Porcini mushroom arancini - £20</w:t>
      </w:r>
    </w:p>
    <w:p w14:paraId="7A9F6060"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Beetroot and haloumi skewers (10)   £20</w:t>
      </w:r>
    </w:p>
    <w:p w14:paraId="4F413FB4" w14:textId="02EB6DA1" w:rsidR="00431FDF" w:rsidRPr="0044309F" w:rsidRDefault="0044309F">
      <w:pPr>
        <w:pStyle w:val="Standard"/>
        <w:jc w:val="center"/>
        <w:rPr>
          <w:rFonts w:asciiTheme="majorHAnsi" w:hAnsiTheme="majorHAnsi" w:cstheme="majorHAnsi"/>
          <w:sz w:val="20"/>
          <w:szCs w:val="20"/>
        </w:rPr>
      </w:pPr>
      <w:r w:rsidRPr="0044309F">
        <w:rPr>
          <w:rFonts w:asciiTheme="majorHAnsi" w:hAnsiTheme="majorHAnsi" w:cstheme="majorHAnsi"/>
          <w:sz w:val="20"/>
          <w:szCs w:val="20"/>
        </w:rPr>
        <w:t>Pigs in blankets</w:t>
      </w:r>
      <w:r w:rsidR="00072FCD" w:rsidRPr="0044309F">
        <w:rPr>
          <w:rFonts w:asciiTheme="majorHAnsi" w:hAnsiTheme="majorHAnsi" w:cstheme="majorHAnsi"/>
          <w:sz w:val="20"/>
          <w:szCs w:val="20"/>
        </w:rPr>
        <w:t xml:space="preserve"> (bowl of 20) £15</w:t>
      </w:r>
    </w:p>
    <w:p w14:paraId="1535CDE9"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Smoked salmon, dill, crème cheese roulade (10) £20</w:t>
      </w:r>
    </w:p>
    <w:p w14:paraId="4C291E3D" w14:textId="339F87C3" w:rsidR="00431FDF" w:rsidRPr="0044309F" w:rsidRDefault="0044309F">
      <w:pPr>
        <w:pStyle w:val="Standard"/>
        <w:jc w:val="center"/>
        <w:rPr>
          <w:rFonts w:asciiTheme="majorHAnsi" w:hAnsiTheme="majorHAnsi" w:cstheme="majorHAnsi"/>
          <w:sz w:val="20"/>
          <w:szCs w:val="20"/>
        </w:rPr>
      </w:pPr>
      <w:r w:rsidRPr="0044309F">
        <w:rPr>
          <w:rFonts w:asciiTheme="majorHAnsi" w:hAnsiTheme="majorHAnsi" w:cstheme="majorHAnsi"/>
          <w:sz w:val="20"/>
          <w:szCs w:val="20"/>
        </w:rPr>
        <w:t>Turkey and sage sausage roll</w:t>
      </w:r>
      <w:r w:rsidR="00072FCD" w:rsidRPr="0044309F">
        <w:rPr>
          <w:rFonts w:asciiTheme="majorHAnsi" w:hAnsiTheme="majorHAnsi" w:cstheme="majorHAnsi"/>
          <w:sz w:val="20"/>
          <w:szCs w:val="20"/>
        </w:rPr>
        <w:t xml:space="preserve"> (10)   £20</w:t>
      </w:r>
    </w:p>
    <w:p w14:paraId="6079E5A5" w14:textId="30D6A6C8"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 xml:space="preserve">Spiced cod fritters with </w:t>
      </w:r>
      <w:r w:rsidR="006C6761" w:rsidRPr="0044309F">
        <w:rPr>
          <w:rFonts w:asciiTheme="majorHAnsi" w:hAnsiTheme="majorHAnsi" w:cstheme="majorHAnsi"/>
          <w:sz w:val="20"/>
          <w:szCs w:val="20"/>
        </w:rPr>
        <w:t>harissa</w:t>
      </w:r>
      <w:r w:rsidRPr="0044309F">
        <w:rPr>
          <w:rFonts w:asciiTheme="majorHAnsi" w:hAnsiTheme="majorHAnsi" w:cstheme="majorHAnsi"/>
          <w:sz w:val="20"/>
          <w:szCs w:val="20"/>
        </w:rPr>
        <w:t xml:space="preserve"> honey dip</w:t>
      </w:r>
      <w:r w:rsidR="008C50D7" w:rsidRPr="0044309F">
        <w:rPr>
          <w:rFonts w:asciiTheme="majorHAnsi" w:hAnsiTheme="majorHAnsi" w:cstheme="majorHAnsi"/>
          <w:sz w:val="20"/>
          <w:szCs w:val="20"/>
        </w:rPr>
        <w:t xml:space="preserve"> </w:t>
      </w:r>
      <w:r w:rsidRPr="0044309F">
        <w:rPr>
          <w:rFonts w:asciiTheme="majorHAnsi" w:hAnsiTheme="majorHAnsi" w:cstheme="majorHAnsi"/>
          <w:sz w:val="20"/>
          <w:szCs w:val="20"/>
        </w:rPr>
        <w:t>(15)   £20</w:t>
      </w:r>
    </w:p>
    <w:p w14:paraId="3F6BE2D4"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Mini caramelised onion and cheddar tart (10) £15</w:t>
      </w:r>
    </w:p>
    <w:p w14:paraId="28E9AA78" w14:textId="03F12D82"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Smoked black pudding croquettes, apple sauce (20) £15</w:t>
      </w:r>
    </w:p>
    <w:p w14:paraId="273D9410"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Salt and chilli tempura green beans (big bowl) £15</w:t>
      </w:r>
    </w:p>
    <w:p w14:paraId="0065F4D2" w14:textId="2C4C3DF2"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Beef carpaccio and lettuce cups, truffle mayo (10) £25</w:t>
      </w:r>
    </w:p>
    <w:p w14:paraId="626DC8F2"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Salmon and lobster fish cake, sweet chilli dip (10) £30</w:t>
      </w:r>
    </w:p>
    <w:p w14:paraId="28C2CFA6"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Ham hock and caper croquettes, piccalilli (10) £15</w:t>
      </w:r>
    </w:p>
    <w:p w14:paraId="54A4CC19"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Goat cheese stuffed jalapeño poppers (15 per board) £20</w:t>
      </w:r>
    </w:p>
    <w:p w14:paraId="5136CF25" w14:textId="26768800"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Oysters, shallot vinegar £3.5 each</w:t>
      </w:r>
    </w:p>
    <w:p w14:paraId="3EB5A624"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Mixed bread and olives (5 small bowls) £15</w:t>
      </w:r>
    </w:p>
    <w:p w14:paraId="59B39BE7" w14:textId="58DCB772"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BBQ pulled pork sliders, coleslaw (10) £25</w:t>
      </w:r>
    </w:p>
    <w:p w14:paraId="5A70CB2D"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½ kilo Buffalo chicken wings £10</w:t>
      </w:r>
    </w:p>
    <w:p w14:paraId="342F6A85" w14:textId="5E2309A8"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Mini beef burgers, cheese, smoked tomato chutney (10) £40</w:t>
      </w:r>
    </w:p>
    <w:p w14:paraId="1A163CBF"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Chips: Rosemary and garlic (x5 bowls) £17.5</w:t>
      </w:r>
    </w:p>
    <w:p w14:paraId="6225295A"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Truffle and parmesan (x5 bowls) £20</w:t>
      </w:r>
    </w:p>
    <w:p w14:paraId="46B043DA" w14:textId="77777777" w:rsidR="00431FDF" w:rsidRPr="0044309F" w:rsidRDefault="00431FDF">
      <w:pPr>
        <w:pStyle w:val="Standard"/>
        <w:jc w:val="center"/>
        <w:rPr>
          <w:rFonts w:asciiTheme="majorHAnsi" w:hAnsiTheme="majorHAnsi" w:cstheme="majorHAnsi"/>
          <w:sz w:val="20"/>
          <w:szCs w:val="20"/>
        </w:rPr>
      </w:pPr>
    </w:p>
    <w:p w14:paraId="7327DA15" w14:textId="77777777" w:rsidR="00431FDF" w:rsidRPr="0044309F" w:rsidRDefault="00072FCD">
      <w:pPr>
        <w:pStyle w:val="Standard"/>
        <w:jc w:val="center"/>
        <w:rPr>
          <w:rFonts w:asciiTheme="majorHAnsi" w:hAnsiTheme="majorHAnsi" w:cstheme="majorHAnsi"/>
        </w:rPr>
      </w:pPr>
      <w:r w:rsidRPr="0044309F">
        <w:rPr>
          <w:rFonts w:asciiTheme="majorHAnsi" w:hAnsiTheme="majorHAnsi" w:cstheme="majorHAnsi"/>
          <w:b/>
          <w:sz w:val="20"/>
          <w:szCs w:val="20"/>
        </w:rPr>
        <w:t>Sweets</w:t>
      </w:r>
    </w:p>
    <w:p w14:paraId="5AE65A4D"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Mini chocolate and cranberry brownies (10) £15</w:t>
      </w:r>
    </w:p>
    <w:p w14:paraId="522333C8"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Sticky toffee puddings, toffee sauce (10) £25</w:t>
      </w:r>
    </w:p>
    <w:p w14:paraId="2B866A81"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Cheese and chutney on crackers (10) £30</w:t>
      </w:r>
    </w:p>
    <w:p w14:paraId="5EB0B173" w14:textId="77777777" w:rsidR="00431FDF" w:rsidRPr="0044309F" w:rsidRDefault="00072FCD">
      <w:pPr>
        <w:pStyle w:val="Standard"/>
        <w:jc w:val="center"/>
        <w:rPr>
          <w:rFonts w:asciiTheme="majorHAnsi" w:hAnsiTheme="majorHAnsi" w:cstheme="majorHAnsi"/>
          <w:sz w:val="20"/>
          <w:szCs w:val="20"/>
        </w:rPr>
      </w:pPr>
      <w:r w:rsidRPr="0044309F">
        <w:rPr>
          <w:rFonts w:asciiTheme="majorHAnsi" w:hAnsiTheme="majorHAnsi" w:cstheme="majorHAnsi"/>
          <w:sz w:val="20"/>
          <w:szCs w:val="20"/>
        </w:rPr>
        <w:t xml:space="preserve"> Custard and mixed berries mini tart (10) £20</w:t>
      </w:r>
    </w:p>
    <w:p w14:paraId="3B9479C5" w14:textId="77777777" w:rsidR="00431FDF" w:rsidRDefault="00431FDF">
      <w:pPr>
        <w:pStyle w:val="Standard"/>
        <w:jc w:val="center"/>
        <w:rPr>
          <w:rFonts w:ascii="Book Antiqua" w:hAnsi="Book Antiqua"/>
          <w:sz w:val="20"/>
          <w:szCs w:val="20"/>
        </w:rPr>
      </w:pPr>
      <w:bookmarkStart w:id="0" w:name="_GoBack"/>
      <w:bookmarkEnd w:id="0"/>
    </w:p>
    <w:p w14:paraId="4A10511C" w14:textId="77777777" w:rsidR="00431FDF" w:rsidRDefault="00431FDF">
      <w:pPr>
        <w:pStyle w:val="Standard"/>
        <w:jc w:val="center"/>
        <w:rPr>
          <w:rFonts w:ascii="Book Antiqua" w:hAnsi="Book Antiqua"/>
          <w:sz w:val="20"/>
          <w:szCs w:val="20"/>
        </w:rPr>
      </w:pPr>
    </w:p>
    <w:sectPr w:rsidR="00431FDF">
      <w:footerReference w:type="default" r:id="rId6"/>
      <w:pgSz w:w="11906" w:h="16838"/>
      <w:pgMar w:top="1440" w:right="1134" w:bottom="766"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534DF" w14:textId="77777777" w:rsidR="00904FA8" w:rsidRDefault="00904FA8">
      <w:pPr>
        <w:spacing w:after="0" w:line="240" w:lineRule="auto"/>
      </w:pPr>
      <w:r>
        <w:separator/>
      </w:r>
    </w:p>
  </w:endnote>
  <w:endnote w:type="continuationSeparator" w:id="0">
    <w:p w14:paraId="71025E46" w14:textId="77777777" w:rsidR="00904FA8" w:rsidRDefault="0090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2A5F" w14:textId="237FFBA0" w:rsidR="00B31CDB" w:rsidRDefault="00072FCD">
    <w:pPr>
      <w:pStyle w:val="Standard"/>
      <w:jc w:val="center"/>
      <w:rPr>
        <w:sz w:val="18"/>
        <w:szCs w:val="18"/>
      </w:rPr>
    </w:pPr>
    <w:r>
      <w:rPr>
        <w:sz w:val="18"/>
        <w:szCs w:val="18"/>
      </w:rPr>
      <w:t>Please ask staff for any allergen information, whilst we do our best to ensure no cross contamination, we do use allergens in the kitchen and can’t guarantee the absence of them. Should you have any dietary requirements, we will try to adapt dishes where possible</w:t>
    </w:r>
    <w:r w:rsidR="0044309F">
      <w:rPr>
        <w:sz w:val="18"/>
        <w:szCs w:val="18"/>
      </w:rPr>
      <w:t xml:space="preserve">. </w:t>
    </w:r>
  </w:p>
  <w:p w14:paraId="7FE4FD91" w14:textId="77777777" w:rsidR="0044309F" w:rsidRDefault="0044309F">
    <w:pPr>
      <w:pStyle w:val="Standard"/>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6B880" w14:textId="77777777" w:rsidR="00904FA8" w:rsidRDefault="00904FA8">
      <w:pPr>
        <w:spacing w:after="0" w:line="240" w:lineRule="auto"/>
      </w:pPr>
      <w:r>
        <w:rPr>
          <w:color w:val="000000"/>
        </w:rPr>
        <w:separator/>
      </w:r>
    </w:p>
  </w:footnote>
  <w:footnote w:type="continuationSeparator" w:id="0">
    <w:p w14:paraId="1F1265C1" w14:textId="77777777" w:rsidR="00904FA8" w:rsidRDefault="00904F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DF"/>
    <w:rsid w:val="00072FCD"/>
    <w:rsid w:val="00294047"/>
    <w:rsid w:val="00431FDF"/>
    <w:rsid w:val="0044309F"/>
    <w:rsid w:val="006C6761"/>
    <w:rsid w:val="008C50D7"/>
    <w:rsid w:val="00904FA8"/>
    <w:rsid w:val="00BF3419"/>
    <w:rsid w:val="00C8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32F5"/>
  <w15:docId w15:val="{02B3504C-E085-4791-ACFE-35FD46F6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GB"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alloonText">
    <w:name w:val="Balloon Text"/>
    <w:basedOn w:val="Standard"/>
    <w:pPr>
      <w:spacing w:after="0" w:line="240" w:lineRule="auto"/>
    </w:pPr>
    <w:rPr>
      <w:rFonts w:ascii="Segoe UI" w:hAnsi="Segoe UI" w:cs="Segoe UI"/>
      <w:sz w:val="18"/>
      <w:szCs w:val="18"/>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laub</dc:creator>
  <cp:lastModifiedBy>robert laub</cp:lastModifiedBy>
  <cp:revision>2</cp:revision>
  <cp:lastPrinted>2015-05-12T16:39:00Z</cp:lastPrinted>
  <dcterms:created xsi:type="dcterms:W3CDTF">2019-10-07T14:30:00Z</dcterms:created>
  <dcterms:modified xsi:type="dcterms:W3CDTF">2019-10-07T14:30:00Z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